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CF" w:rsidRPr="001A397F" w:rsidRDefault="00F727CF" w:rsidP="00F727CF">
      <w:pPr>
        <w:jc w:val="both"/>
        <w:rPr>
          <w:b/>
        </w:rPr>
      </w:pPr>
      <w:r>
        <w:rPr>
          <w:b/>
        </w:rPr>
        <w:t>Th 2</w:t>
      </w:r>
      <w:r w:rsidRPr="001A397F">
        <w:rPr>
          <w:b/>
        </w:rPr>
        <w:t>, enjeux planétaires.</w:t>
      </w:r>
    </w:p>
    <w:p w:rsidR="00F727CF" w:rsidRDefault="00F727CF" w:rsidP="00F727CF">
      <w:pPr>
        <w:jc w:val="both"/>
      </w:pPr>
    </w:p>
    <w:p w:rsidR="00F727CF" w:rsidRPr="001A397F" w:rsidRDefault="00F727CF" w:rsidP="00F72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TP 3 : </w:t>
      </w:r>
      <w:r w:rsidRPr="001A397F">
        <w:rPr>
          <w:b/>
        </w:rPr>
        <w:t>LA PRODUCTION DE BIOMASSE AU SEIN DES RESEAUX TROPHIQUES.</w:t>
      </w:r>
    </w:p>
    <w:p w:rsidR="00F727CF" w:rsidRDefault="00F727CF" w:rsidP="00F727CF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727CF" w:rsidRPr="00BC2529" w:rsidTr="00E81A6A">
        <w:tc>
          <w:tcPr>
            <w:tcW w:w="9212" w:type="dxa"/>
            <w:gridSpan w:val="2"/>
          </w:tcPr>
          <w:p w:rsidR="00F727CF" w:rsidRPr="00BC2529" w:rsidRDefault="00F727CF" w:rsidP="00E81A6A">
            <w:pPr>
              <w:jc w:val="center"/>
              <w:rPr>
                <w:b/>
              </w:rPr>
            </w:pPr>
            <w:r>
              <w:rPr>
                <w:b/>
              </w:rPr>
              <w:t>OBJECTIFS</w:t>
            </w:r>
          </w:p>
        </w:tc>
      </w:tr>
      <w:tr w:rsidR="00F727CF" w:rsidTr="00E81A6A">
        <w:trPr>
          <w:trHeight w:val="232"/>
        </w:trPr>
        <w:tc>
          <w:tcPr>
            <w:tcW w:w="4606" w:type="dxa"/>
          </w:tcPr>
          <w:p w:rsidR="00F727CF" w:rsidRDefault="00F727CF" w:rsidP="00E81A6A">
            <w:pPr>
              <w:jc w:val="center"/>
            </w:pPr>
            <w:r>
              <w:t>Cognitifs</w:t>
            </w:r>
          </w:p>
        </w:tc>
        <w:tc>
          <w:tcPr>
            <w:tcW w:w="4606" w:type="dxa"/>
          </w:tcPr>
          <w:p w:rsidR="00F727CF" w:rsidRDefault="00F727CF" w:rsidP="00E81A6A">
            <w:pPr>
              <w:jc w:val="center"/>
            </w:pPr>
            <w:r>
              <w:t xml:space="preserve">Méthodologiques </w:t>
            </w:r>
          </w:p>
        </w:tc>
      </w:tr>
      <w:tr w:rsidR="00F727CF" w:rsidTr="00E81A6A">
        <w:trPr>
          <w:trHeight w:val="1795"/>
        </w:trPr>
        <w:tc>
          <w:tcPr>
            <w:tcW w:w="4606" w:type="dxa"/>
          </w:tcPr>
          <w:p w:rsidR="00F727CF" w:rsidRPr="001A397F" w:rsidRDefault="00F727CF" w:rsidP="00E81A6A">
            <w:pPr>
              <w:jc w:val="both"/>
              <w:rPr>
                <w:i/>
              </w:rPr>
            </w:pPr>
            <w:r>
              <w:rPr>
                <w:i/>
              </w:rPr>
              <w:t>R</w:t>
            </w:r>
            <w:r w:rsidRPr="001A397F">
              <w:rPr>
                <w:i/>
              </w:rPr>
              <w:t>éaliser que la production de biomasse permet, à l’échelle de la planète, une entrée de matière minérale et d’énergie dans la biosphère.</w:t>
            </w:r>
          </w:p>
          <w:p w:rsidR="00F727CF" w:rsidRPr="005917B4" w:rsidRDefault="00F727CF" w:rsidP="00E81A6A">
            <w:pPr>
              <w:jc w:val="both"/>
              <w:rPr>
                <w:i/>
              </w:rPr>
            </w:pPr>
          </w:p>
        </w:tc>
        <w:tc>
          <w:tcPr>
            <w:tcW w:w="4606" w:type="dxa"/>
          </w:tcPr>
          <w:p w:rsidR="00F727CF" w:rsidRDefault="00F727CF" w:rsidP="00E81A6A">
            <w:pPr>
              <w:autoSpaceDE w:val="0"/>
              <w:autoSpaceDN w:val="0"/>
              <w:adjustRightInd w:val="0"/>
              <w:rPr>
                <w:rFonts w:ascii="Times-Roman" w:eastAsiaTheme="minorHAnsi" w:hAnsi="Times-Roman" w:cs="Times-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-Roman" w:eastAsiaTheme="minorHAnsi" w:hAnsi="Times-Roman" w:cs="Times-Roman"/>
                <w:color w:val="000000"/>
                <w:sz w:val="20"/>
                <w:szCs w:val="20"/>
                <w:lang w:eastAsia="en-US"/>
              </w:rPr>
              <w:t xml:space="preserve">C3 :- </w:t>
            </w:r>
            <w:r>
              <w:rPr>
                <w:rFonts w:ascii="Wingdings3" w:eastAsia="Wingdings3" w:hAnsi="Times-Roman" w:cs="Wingdings3"/>
                <w:color w:val="0000FF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  <w:t>Recenser, extraire et organiser des informations ;</w:t>
            </w:r>
          </w:p>
          <w:p w:rsidR="00F727CF" w:rsidRDefault="00F727CF" w:rsidP="00E81A6A">
            <w:pPr>
              <w:autoSpaceDE w:val="0"/>
              <w:autoSpaceDN w:val="0"/>
              <w:adjustRightInd w:val="0"/>
              <w:rPr>
                <w:rFonts w:ascii="Wingdings3" w:eastAsia="Wingdings3" w:hAnsi="Times-Roman" w:cs="Wingdings3"/>
                <w:color w:val="0000FF"/>
                <w:sz w:val="18"/>
                <w:szCs w:val="18"/>
                <w:lang w:eastAsia="en-US"/>
              </w:rPr>
            </w:pPr>
            <w:r w:rsidRPr="00D874ED"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  <w:t>-</w:t>
            </w:r>
            <w:r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874ED"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  <w:t>Communiquer dans un langage scientifiquement approprié</w:t>
            </w:r>
            <w:r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  <w:t> ;</w:t>
            </w:r>
          </w:p>
          <w:p w:rsidR="00F727CF" w:rsidRPr="00D874ED" w:rsidRDefault="00F727CF" w:rsidP="00E81A6A">
            <w:pPr>
              <w:autoSpaceDE w:val="0"/>
              <w:autoSpaceDN w:val="0"/>
              <w:adjustRightInd w:val="0"/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Wingdings3" w:eastAsia="Wingdings3" w:hAnsi="Times-Roman" w:cs="Wingdings3"/>
                <w:color w:val="0000FF"/>
                <w:sz w:val="18"/>
                <w:szCs w:val="18"/>
                <w:lang w:eastAsia="en-US"/>
              </w:rPr>
              <w:t xml:space="preserve">- </w:t>
            </w:r>
            <w:r>
              <w:rPr>
                <w:rFonts w:ascii="Times-Bold" w:eastAsiaTheme="minorHAnsi" w:hAnsi="Times-Bold" w:cs="Times-Bold"/>
                <w:b/>
                <w:bCs/>
                <w:color w:val="000000"/>
                <w:sz w:val="20"/>
                <w:szCs w:val="20"/>
                <w:lang w:eastAsia="en-US"/>
              </w:rPr>
              <w:t>Mobiliser des connaissances de physique dans un contexte scientifique différent </w:t>
            </w:r>
          </w:p>
        </w:tc>
      </w:tr>
    </w:tbl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  <w:r w:rsidRPr="003D68F3">
        <w:rPr>
          <w:b/>
          <w:u w:val="single"/>
        </w:rPr>
        <w:t>Constat</w:t>
      </w:r>
      <w:r>
        <w:t> : la photosynthèse permet à partir d’eau, de carbone minéral, de sels minéraux et de lumière la fabrication de matière organique.</w:t>
      </w: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jc w:val="both"/>
      </w:pPr>
      <w:r w:rsidRPr="003D68F3">
        <w:rPr>
          <w:b/>
          <w:u w:val="single"/>
        </w:rPr>
        <w:t>Problème</w:t>
      </w:r>
      <w:r>
        <w:t> : comment la photosynthèse influence-t-elle le développement d’un écosystème ?</w:t>
      </w: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  <w:r w:rsidRPr="00D3726F">
        <w:rPr>
          <w:b/>
          <w:u w:val="single"/>
        </w:rPr>
        <w:t>Activité 1</w:t>
      </w:r>
      <w:r>
        <w:t> : réaliser un réseau trophique à partir d’un logiciel de modélisation :</w:t>
      </w:r>
    </w:p>
    <w:p w:rsidR="00F727CF" w:rsidRDefault="00F727CF" w:rsidP="00F727CF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4347"/>
        <w:gridCol w:w="3415"/>
      </w:tblGrid>
      <w:tr w:rsidR="00F727CF" w:rsidRPr="00AD6F4A" w:rsidTr="00E81A6A">
        <w:tc>
          <w:tcPr>
            <w:tcW w:w="1526" w:type="dxa"/>
          </w:tcPr>
          <w:p w:rsidR="00F727CF" w:rsidRPr="00AD6F4A" w:rsidRDefault="00F727CF" w:rsidP="00E81A6A">
            <w:pPr>
              <w:jc w:val="center"/>
              <w:rPr>
                <w:b/>
              </w:rPr>
            </w:pPr>
            <w:r w:rsidRPr="00AD6F4A">
              <w:rPr>
                <w:b/>
              </w:rPr>
              <w:t>Capacités</w:t>
            </w:r>
          </w:p>
        </w:tc>
        <w:tc>
          <w:tcPr>
            <w:tcW w:w="4347" w:type="dxa"/>
          </w:tcPr>
          <w:p w:rsidR="00F727CF" w:rsidRPr="00AD6F4A" w:rsidRDefault="00F727CF" w:rsidP="00E81A6A">
            <w:pPr>
              <w:jc w:val="center"/>
              <w:rPr>
                <w:b/>
              </w:rPr>
            </w:pPr>
            <w:r w:rsidRPr="00AD6F4A">
              <w:rPr>
                <w:b/>
              </w:rPr>
              <w:t>Activités</w:t>
            </w:r>
          </w:p>
        </w:tc>
        <w:tc>
          <w:tcPr>
            <w:tcW w:w="3415" w:type="dxa"/>
          </w:tcPr>
          <w:p w:rsidR="00F727CF" w:rsidRPr="00AD6F4A" w:rsidRDefault="00F727CF" w:rsidP="00E81A6A">
            <w:pPr>
              <w:jc w:val="center"/>
              <w:rPr>
                <w:b/>
              </w:rPr>
            </w:pPr>
            <w:r w:rsidRPr="00AD6F4A">
              <w:rPr>
                <w:b/>
              </w:rPr>
              <w:t xml:space="preserve">Exigences </w:t>
            </w:r>
          </w:p>
        </w:tc>
      </w:tr>
      <w:tr w:rsidR="00F727CF" w:rsidTr="00E81A6A">
        <w:tc>
          <w:tcPr>
            <w:tcW w:w="1526" w:type="dxa"/>
          </w:tcPr>
          <w:p w:rsidR="00F727CF" w:rsidRDefault="00F727CF" w:rsidP="00E81A6A">
            <w:pPr>
              <w:jc w:val="center"/>
            </w:pPr>
            <w:r>
              <w:t>Adopter une démarche explicative</w:t>
            </w:r>
          </w:p>
        </w:tc>
        <w:tc>
          <w:tcPr>
            <w:tcW w:w="4347" w:type="dxa"/>
          </w:tcPr>
          <w:p w:rsidR="00F727CF" w:rsidRDefault="00F727CF" w:rsidP="00E81A6A">
            <w:pPr>
              <w:numPr>
                <w:ilvl w:val="0"/>
                <w:numId w:val="1"/>
              </w:numPr>
              <w:jc w:val="both"/>
            </w:pPr>
            <w:r>
              <w:t>Proposer une hypothèse en relation avec le problème.</w:t>
            </w:r>
          </w:p>
          <w:p w:rsidR="00F727CF" w:rsidRDefault="00F727CF" w:rsidP="00E81A6A">
            <w:pPr>
              <w:numPr>
                <w:ilvl w:val="0"/>
                <w:numId w:val="1"/>
              </w:numPr>
              <w:jc w:val="both"/>
            </w:pPr>
            <w:r>
              <w:t>Formuler les conséquences vérifiables.</w:t>
            </w:r>
          </w:p>
        </w:tc>
        <w:tc>
          <w:tcPr>
            <w:tcW w:w="3415" w:type="dxa"/>
          </w:tcPr>
          <w:p w:rsidR="00F727CF" w:rsidRPr="00AD6F4A" w:rsidRDefault="00F727CF" w:rsidP="00E81A6A">
            <w:pPr>
              <w:jc w:val="both"/>
              <w:rPr>
                <w:sz w:val="20"/>
                <w:szCs w:val="20"/>
              </w:rPr>
            </w:pPr>
            <w:r w:rsidRPr="00AD6F4A">
              <w:rPr>
                <w:sz w:val="20"/>
                <w:szCs w:val="20"/>
              </w:rPr>
              <w:t>- mise en relation correcte des données pour formuler les hypothèses.</w:t>
            </w:r>
          </w:p>
          <w:p w:rsidR="00F727CF" w:rsidRPr="00AD6F4A" w:rsidRDefault="00F727CF" w:rsidP="00E81A6A">
            <w:pPr>
              <w:jc w:val="both"/>
              <w:rPr>
                <w:sz w:val="20"/>
                <w:szCs w:val="20"/>
              </w:rPr>
            </w:pPr>
            <w:r w:rsidRPr="00AD6F4A">
              <w:rPr>
                <w:sz w:val="20"/>
                <w:szCs w:val="20"/>
              </w:rPr>
              <w:t>- distinction entre cause et effet.</w:t>
            </w:r>
          </w:p>
          <w:p w:rsidR="00F727CF" w:rsidRPr="00AD6F4A" w:rsidRDefault="00F727CF" w:rsidP="00E81A6A">
            <w:pPr>
              <w:jc w:val="both"/>
              <w:rPr>
                <w:sz w:val="20"/>
                <w:szCs w:val="20"/>
              </w:rPr>
            </w:pPr>
            <w:r w:rsidRPr="00AD6F4A">
              <w:rPr>
                <w:sz w:val="20"/>
                <w:szCs w:val="20"/>
              </w:rPr>
              <w:t>- solution cohérente avec le problème posé.</w:t>
            </w:r>
          </w:p>
        </w:tc>
      </w:tr>
      <w:tr w:rsidR="00F727CF" w:rsidTr="00E81A6A">
        <w:tc>
          <w:tcPr>
            <w:tcW w:w="1526" w:type="dxa"/>
          </w:tcPr>
          <w:p w:rsidR="00F727CF" w:rsidRDefault="00F727CF" w:rsidP="00E81A6A">
            <w:pPr>
              <w:jc w:val="center"/>
            </w:pPr>
            <w:r>
              <w:t>Savoir utiliser l’outil informatique</w:t>
            </w:r>
          </w:p>
        </w:tc>
        <w:tc>
          <w:tcPr>
            <w:tcW w:w="4347" w:type="dxa"/>
          </w:tcPr>
          <w:p w:rsidR="00F727CF" w:rsidRDefault="00F727CF" w:rsidP="00E81A6A">
            <w:pPr>
              <w:numPr>
                <w:ilvl w:val="0"/>
                <w:numId w:val="1"/>
              </w:numPr>
              <w:jc w:val="both"/>
            </w:pPr>
            <w:r>
              <w:t>Suivre la démarche du logiciel.</w:t>
            </w:r>
          </w:p>
          <w:p w:rsidR="00F727CF" w:rsidRDefault="00F727CF" w:rsidP="00E81A6A">
            <w:pPr>
              <w:jc w:val="both"/>
              <w:rPr>
                <w:sz w:val="20"/>
                <w:szCs w:val="20"/>
              </w:rPr>
            </w:pPr>
            <w:r w:rsidRPr="008D4104">
              <w:rPr>
                <w:sz w:val="20"/>
                <w:szCs w:val="20"/>
              </w:rPr>
              <w:t>(</w:t>
            </w:r>
            <w:hyperlink r:id="rId6" w:history="1">
              <w:r w:rsidRPr="00DD1C64">
                <w:rPr>
                  <w:rStyle w:val="Lienhypertexte"/>
                  <w:sz w:val="20"/>
                  <w:szCs w:val="20"/>
                </w:rPr>
                <w:t>http://ecynthia.free.fr/fichiers/matière/index.htm</w:t>
              </w:r>
            </w:hyperlink>
            <w:r w:rsidRPr="008D4104">
              <w:rPr>
                <w:sz w:val="20"/>
                <w:szCs w:val="20"/>
              </w:rPr>
              <w:t>)</w:t>
            </w:r>
          </w:p>
          <w:p w:rsidR="00F727CF" w:rsidRDefault="00F727CF" w:rsidP="00E81A6A">
            <w:pPr>
              <w:numPr>
                <w:ilvl w:val="0"/>
                <w:numId w:val="1"/>
              </w:numPr>
              <w:jc w:val="both"/>
            </w:pPr>
            <w:r w:rsidRPr="00D3726F">
              <w:t>recopier le schéma bilan</w:t>
            </w:r>
            <w:r>
              <w:t>,</w:t>
            </w:r>
          </w:p>
          <w:p w:rsidR="00F727CF" w:rsidRPr="00D3726F" w:rsidRDefault="00F727CF" w:rsidP="00E81A6A">
            <w:pPr>
              <w:numPr>
                <w:ilvl w:val="0"/>
                <w:numId w:val="1"/>
              </w:numPr>
              <w:jc w:val="both"/>
            </w:pPr>
            <w:r>
              <w:t>définir simplement les termes de producteurs primaires, producteurs secondaires et décomposeurs.</w:t>
            </w:r>
          </w:p>
          <w:p w:rsidR="00F727CF" w:rsidRPr="008D4104" w:rsidRDefault="00F727CF" w:rsidP="00E81A6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15" w:type="dxa"/>
          </w:tcPr>
          <w:p w:rsidR="00F727CF" w:rsidRPr="00AD6F4A" w:rsidRDefault="00F727CF" w:rsidP="00E81A6A">
            <w:pPr>
              <w:jc w:val="both"/>
              <w:rPr>
                <w:sz w:val="20"/>
                <w:szCs w:val="20"/>
              </w:rPr>
            </w:pPr>
            <w:r w:rsidRPr="00AD6F4A">
              <w:rPr>
                <w:sz w:val="20"/>
                <w:szCs w:val="20"/>
              </w:rPr>
              <w:t>- utilisation correcte du logiciel ;</w:t>
            </w:r>
          </w:p>
          <w:p w:rsidR="00F727CF" w:rsidRDefault="00F727CF" w:rsidP="00E81A6A">
            <w:pPr>
              <w:jc w:val="both"/>
              <w:rPr>
                <w:sz w:val="20"/>
                <w:szCs w:val="20"/>
              </w:rPr>
            </w:pPr>
            <w:r w:rsidRPr="00AD6F4A">
              <w:rPr>
                <w:sz w:val="20"/>
                <w:szCs w:val="20"/>
              </w:rPr>
              <w:t>- savoir s’affranchir des fonctions automatiques d’un logiciel.</w:t>
            </w:r>
          </w:p>
          <w:p w:rsidR="00F727CF" w:rsidRDefault="00F727CF" w:rsidP="00E81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mettre en relation les différents acteurs d’un réseau trophique.</w:t>
            </w:r>
          </w:p>
          <w:p w:rsidR="00F727CF" w:rsidRPr="00AD6F4A" w:rsidRDefault="00F727CF" w:rsidP="00E81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savoir réaliser un schéma bilan.</w:t>
            </w:r>
          </w:p>
        </w:tc>
      </w:tr>
    </w:tbl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</w:p>
    <w:p w:rsidR="00F727CF" w:rsidRPr="00F44CED" w:rsidRDefault="00F727CF" w:rsidP="00F727CF">
      <w:pPr>
        <w:jc w:val="both"/>
      </w:pPr>
      <w:r w:rsidRPr="00010931">
        <w:rPr>
          <w:b/>
          <w:u w:val="single"/>
        </w:rPr>
        <w:lastRenderedPageBreak/>
        <w:t>Activité 2</w:t>
      </w:r>
      <w:r w:rsidRPr="00010931">
        <w:rPr>
          <w:b/>
        </w:rPr>
        <w:t xml:space="preserve"> : </w:t>
      </w:r>
      <w:r w:rsidRPr="00010931">
        <w:t>mise en évidence de l’importance de la photosynthèse dans un écosystème</w:t>
      </w:r>
      <w:r>
        <w:t xml:space="preserve"> et au niveau mondial</w:t>
      </w:r>
      <w:r w:rsidRPr="00010931">
        <w:t>.</w:t>
      </w:r>
    </w:p>
    <w:p w:rsidR="00F727CF" w:rsidRDefault="00F727CF" w:rsidP="00F727CF">
      <w:pPr>
        <w:jc w:val="both"/>
      </w:pPr>
    </w:p>
    <w:p w:rsidR="00F727CF" w:rsidRDefault="00F727CF" w:rsidP="00F727C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114935</wp:posOffset>
                </wp:positionV>
                <wp:extent cx="4152265" cy="220345"/>
                <wp:effectExtent l="0" t="0" r="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26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7.55pt;margin-top:9.05pt;width:326.95pt;height:1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163830</wp:posOffset>
                </wp:positionV>
                <wp:extent cx="332740" cy="2631440"/>
                <wp:effectExtent l="635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" cy="263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91.95pt;margin-top:12.9pt;width:26.2pt;height:20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137160</wp:posOffset>
                </wp:positionV>
                <wp:extent cx="305435" cy="2844165"/>
                <wp:effectExtent l="4445" t="635" r="4445" b="31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284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3.5pt;margin-top:10.8pt;width:24.05pt;height:2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" stroked="f"/>
            </w:pict>
          </mc:Fallback>
        </mc:AlternateContent>
      </w:r>
    </w:p>
    <w:p w:rsidR="00F727CF" w:rsidRDefault="00F727CF" w:rsidP="00F727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2581275</wp:posOffset>
                </wp:positionV>
                <wp:extent cx="4354830" cy="250190"/>
                <wp:effectExtent l="3175" t="635" r="4445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83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5.9pt;margin-top:203.25pt;width:342.9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" stroked="f"/>
            </w:pict>
          </mc:Fallback>
        </mc:AlternateContent>
      </w:r>
      <w:r>
        <w:rPr>
          <w:noProof/>
        </w:rPr>
        <w:drawing>
          <wp:inline distT="0" distB="0" distL="0" distR="0" wp14:anchorId="7BC09BDC" wp14:editId="2728464D">
            <wp:extent cx="4560282" cy="274743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49" cy="275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CF" w:rsidRDefault="00F727CF" w:rsidP="00F727CF">
      <w:pPr>
        <w:jc w:val="center"/>
      </w:pPr>
    </w:p>
    <w:p w:rsidR="00F727CF" w:rsidRDefault="00F727CF" w:rsidP="00F727CF">
      <w:pPr>
        <w:jc w:val="center"/>
      </w:pPr>
    </w:p>
    <w:p w:rsidR="00F727CF" w:rsidRDefault="00F727CF" w:rsidP="00F727CF">
      <w:pPr>
        <w:jc w:val="center"/>
      </w:pPr>
    </w:p>
    <w:p w:rsidR="00F727CF" w:rsidRDefault="00F727CF" w:rsidP="00F727CF">
      <w:pPr>
        <w:numPr>
          <w:ilvl w:val="0"/>
          <w:numId w:val="2"/>
        </w:numPr>
      </w:pPr>
      <w:r>
        <w:t>Comparer  les biomasses des producteurs primaires et des producteurs secondaires.</w:t>
      </w:r>
    </w:p>
    <w:p w:rsidR="00F727CF" w:rsidRDefault="00F727CF" w:rsidP="00F727CF"/>
    <w:p w:rsidR="00F727CF" w:rsidRDefault="00F727CF" w:rsidP="00F727CF">
      <w:pPr>
        <w:numPr>
          <w:ilvl w:val="0"/>
          <w:numId w:val="2"/>
        </w:numPr>
      </w:pPr>
      <w:r>
        <w:t>Expliquer les différences de biomasse entre les deux types de producteurs.</w:t>
      </w:r>
    </w:p>
    <w:p w:rsidR="00F727CF" w:rsidRDefault="00F727CF" w:rsidP="00F727CF">
      <w:pPr>
        <w:pStyle w:val="Paragraphedeliste"/>
      </w:pPr>
    </w:p>
    <w:p w:rsidR="00F727CF" w:rsidRDefault="00F727CF" w:rsidP="00F727CF"/>
    <w:p w:rsidR="00F727CF" w:rsidRDefault="00F727CF" w:rsidP="00F727CF">
      <w:pPr>
        <w:numPr>
          <w:ilvl w:val="0"/>
          <w:numId w:val="2"/>
        </w:numPr>
      </w:pPr>
      <w:r>
        <w:t>Répondre à la question 5 p 105.</w:t>
      </w:r>
    </w:p>
    <w:p w:rsidR="00F727CF" w:rsidRDefault="00F727CF" w:rsidP="00F727CF"/>
    <w:p w:rsidR="00F727CF" w:rsidRDefault="00F727CF" w:rsidP="00F727CF">
      <w:pPr>
        <w:numPr>
          <w:ilvl w:val="0"/>
          <w:numId w:val="2"/>
        </w:numPr>
      </w:pPr>
      <w:r>
        <w:t>Conclure sur la place de la photosynthèse à l’échelle de la planète.</w:t>
      </w:r>
    </w:p>
    <w:p w:rsidR="006E7613" w:rsidRPr="00F727CF" w:rsidRDefault="006E7613" w:rsidP="00F727CF">
      <w:bookmarkStart w:id="0" w:name="_GoBack"/>
      <w:bookmarkEnd w:id="0"/>
    </w:p>
    <w:sectPr w:rsidR="006E7613" w:rsidRPr="00F72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3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A6BB9"/>
    <w:multiLevelType w:val="hybridMultilevel"/>
    <w:tmpl w:val="C0422B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82BE7"/>
    <w:multiLevelType w:val="hybridMultilevel"/>
    <w:tmpl w:val="2F4277B0"/>
    <w:lvl w:ilvl="0" w:tplc="1A6630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CF"/>
    <w:rsid w:val="006E7613"/>
    <w:rsid w:val="00F7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27CF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72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727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27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27C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27CF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72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727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27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27C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cynthia.free.fr/fichiers/mati&#232;re/index.ht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1699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1</cp:revision>
  <dcterms:created xsi:type="dcterms:W3CDTF">2014-01-22T13:15:00Z</dcterms:created>
  <dcterms:modified xsi:type="dcterms:W3CDTF">2014-01-22T13:16:00Z</dcterms:modified>
</cp:coreProperties>
</file>